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C3A" w:rsidRDefault="00566C3A" w:rsidP="00566C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Занятие </w:t>
      </w:r>
      <w:r>
        <w:rPr>
          <w:rFonts w:ascii="Times New Roman" w:hAnsi="Times New Roman" w:cs="Times New Roman"/>
          <w:b/>
          <w:sz w:val="24"/>
          <w:szCs w:val="24"/>
        </w:rPr>
        <w:t>«Откуда дровишки?»</w:t>
      </w:r>
    </w:p>
    <w:p w:rsidR="00566C3A" w:rsidRDefault="00566C3A" w:rsidP="00566C3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Галактионова Татьяна Геннадьевна</w:t>
      </w:r>
    </w:p>
    <w:p w:rsidR="00566C3A" w:rsidRPr="00282ECC" w:rsidRDefault="00566C3A" w:rsidP="00566C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82ECC">
        <w:rPr>
          <w:rFonts w:ascii="Times New Roman" w:hAnsi="Times New Roman" w:cs="Times New Roman"/>
          <w:sz w:val="24"/>
          <w:szCs w:val="24"/>
        </w:rPr>
        <w:t xml:space="preserve">Знакомство с таким важным событием в жизни крестьян на Руси, как заготовка дров на зиму.    </w:t>
      </w:r>
    </w:p>
    <w:p w:rsidR="00566C3A" w:rsidRDefault="00566C3A" w:rsidP="00566C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Задачи.</w:t>
      </w:r>
    </w:p>
    <w:p w:rsidR="00566C3A" w:rsidRDefault="00566C3A" w:rsidP="00566C3A">
      <w:pPr>
        <w:spacing w:after="0" w:line="240" w:lineRule="auto"/>
        <w:rPr>
          <w:rStyle w:val="c2"/>
          <w:color w:val="000000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Обучающие:</w:t>
      </w:r>
    </w:p>
    <w:p w:rsidR="00566C3A" w:rsidRDefault="00566C3A" w:rsidP="00566C3A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-формировать представления о нелёгком труде крестьян  ;</w:t>
      </w:r>
    </w:p>
    <w:p w:rsidR="00566C3A" w:rsidRDefault="00566C3A" w:rsidP="00566C3A">
      <w:pPr>
        <w:spacing w:after="0" w:line="240" w:lineRule="auto"/>
        <w:rPr>
          <w:rStyle w:val="c2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-пополнять словарный  запас словами: дровяник, пила, топор, поленница, подтопок, топить печь.</w:t>
      </w:r>
    </w:p>
    <w:p w:rsidR="00566C3A" w:rsidRDefault="00566C3A" w:rsidP="00566C3A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Развивающие:</w:t>
      </w:r>
    </w:p>
    <w:p w:rsidR="00566C3A" w:rsidRDefault="00566C3A" w:rsidP="00566C3A">
      <w:pPr>
        <w:autoSpaceDE w:val="0"/>
        <w:autoSpaceDN w:val="0"/>
        <w:adjustRightInd w:val="0"/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-развивать умения мыслить, рассуждать, доказывать;</w:t>
      </w:r>
    </w:p>
    <w:p w:rsidR="00566C3A" w:rsidRDefault="00566C3A" w:rsidP="00566C3A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 расширять кругозор детей.</w:t>
      </w:r>
    </w:p>
    <w:p w:rsidR="00566C3A" w:rsidRDefault="00566C3A" w:rsidP="00566C3A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Воспитывающие:</w:t>
      </w:r>
    </w:p>
    <w:p w:rsidR="00566C3A" w:rsidRDefault="00566C3A" w:rsidP="00566C3A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 воспитывать  любовь к Родине;</w:t>
      </w:r>
    </w:p>
    <w:p w:rsidR="00566C3A" w:rsidRDefault="00566C3A" w:rsidP="00566C3A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 уважать труд людей.</w:t>
      </w:r>
    </w:p>
    <w:p w:rsidR="00566C3A" w:rsidRDefault="00566C3A" w:rsidP="00566C3A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</w:p>
    <w:p w:rsidR="00566C3A" w:rsidRDefault="00566C3A" w:rsidP="00566C3A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</w:p>
    <w:p w:rsidR="00566C3A" w:rsidRDefault="00566C3A" w:rsidP="00566C3A">
      <w:pPr>
        <w:spacing w:after="0" w:line="240" w:lineRule="auto"/>
        <w:rPr>
          <w:b/>
          <w:bCs/>
          <w:spacing w:val="-1"/>
        </w:rPr>
      </w:pPr>
    </w:p>
    <w:p w:rsidR="00566C3A" w:rsidRDefault="00566C3A" w:rsidP="00566C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6C3A" w:rsidRPr="00C57D40" w:rsidRDefault="00566C3A" w:rsidP="00566C3A">
      <w:pPr>
        <w:pStyle w:val="a4"/>
        <w:framePr w:hSpace="180" w:wrap="around" w:vAnchor="text" w:hAnchor="page" w:x="1711" w:y="462"/>
        <w:shd w:val="clear" w:color="auto" w:fill="FFFFFF"/>
        <w:spacing w:before="0" w:beforeAutospacing="0" w:after="0" w:afterAutospacing="0"/>
        <w:rPr>
          <w:u w:val="single"/>
        </w:rPr>
      </w:pPr>
      <w:r w:rsidRPr="00C57D40">
        <w:rPr>
          <w:u w:val="single"/>
        </w:rPr>
        <w:t>Экспозиции музейного фонда:</w:t>
      </w:r>
    </w:p>
    <w:p w:rsidR="00566C3A" w:rsidRPr="00C57D40" w:rsidRDefault="00566C3A" w:rsidP="00566C3A">
      <w:pPr>
        <w:pStyle w:val="a3"/>
        <w:framePr w:hSpace="180" w:wrap="around" w:vAnchor="text" w:hAnchor="page" w:x="1711" w:y="462"/>
        <w:spacing w:after="0"/>
        <w:rPr>
          <w:rFonts w:ascii="Times New Roman" w:hAnsi="Times New Roman" w:cs="Times New Roman"/>
          <w:sz w:val="24"/>
          <w:szCs w:val="24"/>
        </w:rPr>
      </w:pPr>
      <w:r w:rsidRPr="00C57D40">
        <w:rPr>
          <w:rFonts w:ascii="Times New Roman" w:hAnsi="Times New Roman" w:cs="Times New Roman"/>
          <w:sz w:val="24"/>
          <w:szCs w:val="24"/>
        </w:rPr>
        <w:t>«Орудия крестьянского труда»</w:t>
      </w:r>
    </w:p>
    <w:p w:rsidR="00566C3A" w:rsidRPr="00C57D40" w:rsidRDefault="00566C3A" w:rsidP="00566C3A">
      <w:pPr>
        <w:pStyle w:val="a3"/>
        <w:framePr w:hSpace="180" w:wrap="around" w:vAnchor="text" w:hAnchor="page" w:x="1711" w:y="462"/>
        <w:spacing w:after="0"/>
        <w:rPr>
          <w:rFonts w:ascii="Times New Roman" w:hAnsi="Times New Roman" w:cs="Times New Roman"/>
          <w:sz w:val="24"/>
          <w:szCs w:val="24"/>
        </w:rPr>
      </w:pPr>
      <w:r w:rsidRPr="00C57D40">
        <w:rPr>
          <w:rFonts w:ascii="Times New Roman" w:hAnsi="Times New Roman" w:cs="Times New Roman"/>
          <w:sz w:val="24"/>
          <w:szCs w:val="24"/>
        </w:rPr>
        <w:t>«Печка русская»</w:t>
      </w:r>
    </w:p>
    <w:p w:rsidR="00566C3A" w:rsidRDefault="00566C3A" w:rsidP="00566C3A">
      <w:pPr>
        <w:pStyle w:val="a4"/>
        <w:framePr w:hSpace="180" w:wrap="around" w:vAnchor="text" w:hAnchor="page" w:x="1711" w:y="462"/>
        <w:shd w:val="clear" w:color="auto" w:fill="FFFFFF"/>
        <w:spacing w:before="0" w:beforeAutospacing="0" w:after="0" w:afterAutospacing="0"/>
      </w:pPr>
      <w:r w:rsidRPr="00C57D40">
        <w:rPr>
          <w:u w:val="single"/>
        </w:rPr>
        <w:t xml:space="preserve">Демонстрационный ряд: </w:t>
      </w:r>
      <w:r w:rsidRPr="00C57D40">
        <w:t>иллюстрация к стихотворению Н.А.Некрасова «Мужичок»</w:t>
      </w:r>
    </w:p>
    <w:p w:rsidR="00566C3A" w:rsidRPr="00C57D40" w:rsidRDefault="00566C3A" w:rsidP="00566C3A">
      <w:pPr>
        <w:pStyle w:val="a4"/>
        <w:framePr w:hSpace="180" w:wrap="around" w:vAnchor="text" w:hAnchor="page" w:x="1711" w:y="462"/>
        <w:shd w:val="clear" w:color="auto" w:fill="FFFFFF"/>
        <w:spacing w:before="0" w:beforeAutospacing="0" w:after="0" w:afterAutospacing="0"/>
      </w:pPr>
    </w:p>
    <w:p w:rsidR="00566C3A" w:rsidRPr="00C57D40" w:rsidRDefault="00566C3A" w:rsidP="00566C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7D40">
        <w:rPr>
          <w:rFonts w:ascii="Times New Roman" w:hAnsi="Times New Roman" w:cs="Times New Roman"/>
          <w:sz w:val="24"/>
          <w:szCs w:val="24"/>
          <w:u w:val="single"/>
        </w:rPr>
        <w:t xml:space="preserve">Расходный ряд: </w:t>
      </w:r>
      <w:r w:rsidRPr="00C57D40">
        <w:rPr>
          <w:rFonts w:ascii="Times New Roman" w:hAnsi="Times New Roman" w:cs="Times New Roman"/>
          <w:sz w:val="24"/>
          <w:szCs w:val="24"/>
        </w:rPr>
        <w:t>цветной картон, бумага белая и цветная, клей ПВА, ножницы.</w:t>
      </w:r>
    </w:p>
    <w:p w:rsidR="00566C3A" w:rsidRDefault="00566C3A" w:rsidP="00566C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566C3A" w:rsidRDefault="00566C3A" w:rsidP="00566C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.Организационно-мотивационный этап.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Что-то холодно у нас стало в группе? Ребята, проверьте, пожалуйста, батареи – холодные они?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>
        <w:rPr>
          <w:rFonts w:ascii="Times New Roman" w:hAnsi="Times New Roman" w:cs="Times New Roman"/>
          <w:sz w:val="24"/>
          <w:szCs w:val="24"/>
        </w:rPr>
        <w:t>Немного тёплые.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>Вот наше помещение отапливают батареи, а как раньше люди грелись в избах? Кто знает?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заслушиваются ответы детей.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>Правильно вы сказали - печкой, но как это всё происходило? Как растопить печь? Наверное, ребята, надо нам опять к Марье Васильевне отправляться?! Заглянем к ней в «Горенку»?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Да-да.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6C3A" w:rsidRDefault="00566C3A" w:rsidP="00566C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.Основной этап.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Хозяйка:</w:t>
      </w:r>
      <w:r>
        <w:rPr>
          <w:rFonts w:ascii="Times New Roman" w:hAnsi="Times New Roman" w:cs="Times New Roman"/>
          <w:sz w:val="24"/>
          <w:szCs w:val="24"/>
        </w:rPr>
        <w:t xml:space="preserve"> Здравствуйте, добрые молодцы да красные девицы! Милости просим! Проходите-проходите, да на лавочки садитесь. С чем сегодня вы пожаловали?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Да вот, Марья Васильевна, хотим выяснить как печь русская работает? Как греет и как варит?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Хозяйка: </w:t>
      </w:r>
      <w:r>
        <w:rPr>
          <w:rFonts w:ascii="Times New Roman" w:hAnsi="Times New Roman" w:cs="Times New Roman"/>
          <w:sz w:val="24"/>
          <w:szCs w:val="24"/>
        </w:rPr>
        <w:t>Да, ребятушки, печка русская и кормит, и  лечит, и моет даже.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>
        <w:rPr>
          <w:rFonts w:ascii="Times New Roman" w:hAnsi="Times New Roman" w:cs="Times New Roman"/>
          <w:sz w:val="24"/>
          <w:szCs w:val="24"/>
        </w:rPr>
        <w:t xml:space="preserve">А как? </w:t>
      </w:r>
    </w:p>
    <w:p w:rsidR="00566C3A" w:rsidRDefault="00566C3A" w:rsidP="00566C3A">
      <w:pPr>
        <w:shd w:val="clear" w:color="auto" w:fill="FFFFFF" w:themeFill="background1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Хозяйка:</w:t>
      </w:r>
      <w:r>
        <w:rPr>
          <w:rFonts w:ascii="Times New Roman" w:hAnsi="Times New Roman" w:cs="Times New Roman"/>
          <w:sz w:val="24"/>
          <w:szCs w:val="24"/>
        </w:rPr>
        <w:t xml:space="preserve"> Ну давайте, по порядку! Печка и грела, и кормила, и поила, и мыла , и лечила всю семью. А сколько поговорок про печь в народе сложено… Например, «Что есть в печи- всё на стол мечи». Это значит , выставляй хозяйка на стол «Щи да кашу- пищу нашу»</w:t>
      </w:r>
      <w:r w:rsidRPr="00C57D40">
        <w:t xml:space="preserve"> </w:t>
      </w:r>
      <w:r w:rsidRPr="00D37F23">
        <w:t xml:space="preserve">А сейчас я хочу загадать вам загадку: «Чего из избы не вытащишь?»  Конечно речь идет о печи. </w:t>
      </w:r>
      <w:r w:rsidRPr="00C57D40">
        <w:rPr>
          <w:rFonts w:ascii="Times New Roman" w:hAnsi="Times New Roman" w:cs="Times New Roman"/>
          <w:sz w:val="24"/>
          <w:szCs w:val="24"/>
        </w:rPr>
        <w:t xml:space="preserve"> Жизнь в избе кипела вокруг печи. Она служила источником тепла и света. Русская печь относится к типу духовых печей, в которых огонь разводится внутри печи. Дым выходит устье-отверстие, в которое закладывается топливо, или через специально разработанный дымоход.   В традиционном сознании печь была неотъемлемой частью жилища.      По народным поверьям за печью или под ней живет домовой, покровитель домашнего очага, добрый и услужливый в одних ситуациях, своенравный или даже опасный в других.</w:t>
      </w:r>
      <w:r w:rsidRPr="00C57D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66C3A" w:rsidRPr="005671F2" w:rsidRDefault="00566C3A" w:rsidP="00566C3A">
      <w:pPr>
        <w:shd w:val="clear" w:color="auto" w:fill="FFFFFF" w:themeFill="background1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«Кормилицей», «матушкой» ласково называли печь крестьяне, ведь она и в самом деле кормила людей: в ней пекли хлеб, варили кашу, щи, картошку.</w:t>
      </w:r>
    </w:p>
    <w:p w:rsidR="00566C3A" w:rsidRPr="00C57D40" w:rsidRDefault="00566C3A" w:rsidP="00566C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Хозяйка: </w:t>
      </w:r>
      <w:r>
        <w:rPr>
          <w:rFonts w:ascii="Times New Roman" w:hAnsi="Times New Roman" w:cs="Times New Roman"/>
          <w:sz w:val="24"/>
          <w:szCs w:val="24"/>
        </w:rPr>
        <w:t>Отгадайте- ка, детушки-ребятушки, мои загадки!</w:t>
      </w: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1. Она стоит в русской избе</w:t>
      </w: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От неё тепло везде</w:t>
      </w: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Вы поймете, о чём речь</w:t>
      </w:r>
    </w:p>
    <w:p w:rsidR="00566C3A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Это русская…печь</w:t>
      </w: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2. Кашу варит всем дружок,</w:t>
      </w: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Круглобокий ….чугунок</w:t>
      </w:r>
    </w:p>
    <w:p w:rsidR="00566C3A" w:rsidRPr="005671F2" w:rsidRDefault="00566C3A" w:rsidP="00566C3A">
      <w:pPr>
        <w:shd w:val="clear" w:color="auto" w:fill="FFFFFF" w:themeFill="background1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Чугунок – это посуда, в которой варили еду, парили репу. Еда, приготовленная в чугунке, в русской печи была очень вкусная.</w:t>
      </w:r>
    </w:p>
    <w:p w:rsidR="00566C3A" w:rsidRPr="005671F2" w:rsidRDefault="00566C3A" w:rsidP="00566C3A">
      <w:pPr>
        <w:shd w:val="clear" w:color="auto" w:fill="FFFFFF" w:themeFill="background1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Чугуны в печи стоят горячие, как же достать их, чтобы не обжечься?</w:t>
      </w:r>
    </w:p>
    <w:p w:rsidR="00566C3A" w:rsidRPr="00C57D40" w:rsidRDefault="00566C3A" w:rsidP="00566C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3. Не бык, а бодает,</w:t>
      </w: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не ест, а еду хватает,</w:t>
      </w: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что схватит – отдаёт,</w:t>
      </w: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а сам в угол идёт. (Ухват)</w:t>
      </w:r>
    </w:p>
    <w:p w:rsidR="00566C3A" w:rsidRPr="005671F2" w:rsidRDefault="00566C3A" w:rsidP="00566C3A">
      <w:pPr>
        <w:shd w:val="clear" w:color="auto" w:fill="FFFFFF" w:themeFill="background1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Ухват – это палка с надетой на нее металлической рогаткой. Он был нужен для перемещения чугунков в печи, с помощью ухвата их можно было вынуть или установить в печи.</w:t>
      </w: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4. и шипит, и кряхтит, воду быстро кипятит,</w:t>
      </w:r>
    </w:p>
    <w:p w:rsidR="00566C3A" w:rsidRPr="005671F2" w:rsidRDefault="00566C3A" w:rsidP="00566C3A">
      <w:pPr>
        <w:shd w:val="clear" w:color="auto" w:fill="FFFFFF" w:themeFill="background1"/>
        <w:tabs>
          <w:tab w:val="left" w:pos="499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Он наелся угольков, вот для нас и чай готов.</w:t>
      </w:r>
    </w:p>
    <w:p w:rsidR="00566C3A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Кран на брюхе открывает, кипяточек разливает. (Самовар)</w:t>
      </w: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Любили русские люди почаёвничать, т. е. пить чай из самовара. Пили чай из блюдечка, прикусывали кусочками сахара. Самовар был символом добра, домашнего уюта и семейного покоя.</w:t>
      </w: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5. Железный конь</w:t>
      </w:r>
    </w:p>
    <w:p w:rsidR="00566C3A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Скачет в огонь….кочерга</w:t>
      </w: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6C3A" w:rsidRPr="005671F2" w:rsidRDefault="00566C3A" w:rsidP="00566C3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1F2">
        <w:rPr>
          <w:rFonts w:ascii="Times New Roman" w:eastAsia="Times New Roman" w:hAnsi="Times New Roman" w:cs="Times New Roman"/>
          <w:color w:val="000000"/>
          <w:sz w:val="24"/>
          <w:szCs w:val="24"/>
        </w:rPr>
        <w:t>Кочерга это приспособление для размешивания углей в печи.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Стариков и малых детушек на печь горячую сажали или спать укладывали, чтоб не болели. А помыться можно было, прямо забравшись в печь. Когда печь прогорит, угли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выбирали, соломой устье устилали и ставили внутрь таз с водой , она там от горячих камней нагревалась и можно было мыться. 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ещё за печкой оборудовали стайку на зиму для новорожденных телят, поросят, ягнят и домашней птицы. Чтоб в морозы они не погибли в скотном дворе. Всех печка –матушка грела и любила: и хозяев, и скотинку.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топили печку дровами, за которыми надо было по осени до зимы ездить в лес. Запряжёт мужичок лошадёнку, возьмёт инструменты – топоры да пилы, да и в лес отправляется, дрова рубить, к дому возить и в поленницу складывать.  О тяжёлом труде написал стихотворение Н.А.Некрасов, послушайте, пожалуйста:</w:t>
      </w:r>
    </w:p>
    <w:p w:rsidR="00566C3A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6C3A" w:rsidRDefault="00566C3A" w:rsidP="00566C3A">
      <w:pPr>
        <w:pStyle w:val="a4"/>
        <w:shd w:val="clear" w:color="auto" w:fill="FFFFFF"/>
        <w:spacing w:before="0" w:beforeAutospacing="0" w:after="375" w:afterAutospacing="0" w:line="408" w:lineRule="atLeast"/>
        <w:jc w:val="center"/>
        <w:rPr>
          <w:color w:val="333333"/>
        </w:rPr>
      </w:pPr>
      <w:r w:rsidRPr="00C57D40">
        <w:rPr>
          <w:color w:val="333333"/>
        </w:rPr>
        <w:t>…Однажды, в студёную зимнюю пору,</w:t>
      </w:r>
      <w:r w:rsidRPr="00C57D40">
        <w:rPr>
          <w:color w:val="333333"/>
        </w:rPr>
        <w:br/>
        <w:t>Я из лесу вышел; был сильный мороз.</w:t>
      </w:r>
      <w:r w:rsidRPr="00C57D40">
        <w:rPr>
          <w:color w:val="333333"/>
        </w:rPr>
        <w:br/>
        <w:t>Гляжу, поднимается медленно в гору</w:t>
      </w:r>
      <w:r w:rsidRPr="00C57D40">
        <w:rPr>
          <w:color w:val="333333"/>
        </w:rPr>
        <w:br/>
        <w:t>Лошадка, везущая хворосту воз.</w:t>
      </w:r>
      <w:r w:rsidRPr="00C57D40">
        <w:rPr>
          <w:color w:val="333333"/>
        </w:rPr>
        <w:br/>
        <w:t>И, шествуя важно, в спокойствии чинном.</w:t>
      </w:r>
      <w:r w:rsidRPr="00C57D40">
        <w:rPr>
          <w:color w:val="333333"/>
        </w:rPr>
        <w:br/>
        <w:t>Лошадку ведёт под уздцы мужичок</w:t>
      </w:r>
      <w:r>
        <w:rPr>
          <w:color w:val="333333"/>
        </w:rPr>
        <w:t>.</w:t>
      </w:r>
      <w:r w:rsidRPr="00C57D40">
        <w:rPr>
          <w:color w:val="333333"/>
        </w:rPr>
        <w:br/>
        <w:t>В больших сапогах, в полушубке овчинном,</w:t>
      </w:r>
      <w:r>
        <w:rPr>
          <w:color w:val="333333"/>
        </w:rPr>
        <w:br/>
        <w:t xml:space="preserve">В больших рукавицах, а </w:t>
      </w:r>
      <w:r w:rsidRPr="00C57D40">
        <w:rPr>
          <w:color w:val="333333"/>
        </w:rPr>
        <w:t xml:space="preserve"> сам с ноготок!</w:t>
      </w:r>
      <w:r w:rsidRPr="00C57D40">
        <w:rPr>
          <w:color w:val="333333"/>
        </w:rPr>
        <w:br/>
        <w:t>— Здорово, парнище! — «Ступай себе мимо!»</w:t>
      </w:r>
      <w:r w:rsidRPr="00C57D40">
        <w:rPr>
          <w:color w:val="333333"/>
        </w:rPr>
        <w:br/>
        <w:t>— Уж больно ты грозен, как я погляжу!</w:t>
      </w:r>
      <w:r w:rsidRPr="00C57D40">
        <w:rPr>
          <w:color w:val="333333"/>
        </w:rPr>
        <w:br/>
        <w:t>Откуда дровишки? — «Из лесу, вестимо;</w:t>
      </w:r>
      <w:r w:rsidRPr="00C57D40">
        <w:rPr>
          <w:color w:val="333333"/>
        </w:rPr>
        <w:br/>
        <w:t>Отец, слышишь, рубит, а я отвожу».</w:t>
      </w:r>
      <w:r w:rsidRPr="00C57D40">
        <w:rPr>
          <w:color w:val="333333"/>
        </w:rPr>
        <w:br/>
        <w:t>(В лесу раздавался топор дровосека.)</w:t>
      </w:r>
      <w:r w:rsidRPr="00C57D40">
        <w:rPr>
          <w:color w:val="333333"/>
        </w:rPr>
        <w:br/>
        <w:t>— А что, у отца-то большая семья? —</w:t>
      </w:r>
      <w:r w:rsidRPr="00C57D40">
        <w:rPr>
          <w:color w:val="333333"/>
        </w:rPr>
        <w:br/>
        <w:t>«Семья-то большая, да два человека</w:t>
      </w:r>
      <w:r w:rsidRPr="00C57D40">
        <w:rPr>
          <w:color w:val="333333"/>
        </w:rPr>
        <w:br/>
        <w:t>Всего мужиков-то: отец мой да я…»</w:t>
      </w:r>
      <w:r w:rsidRPr="00C57D40">
        <w:rPr>
          <w:color w:val="333333"/>
        </w:rPr>
        <w:br/>
        <w:t>— Так вон оно что! А как звать тебя? —</w:t>
      </w:r>
      <w:r w:rsidRPr="00C57D40">
        <w:rPr>
          <w:color w:val="333333"/>
        </w:rPr>
        <w:br/>
        <w:t>«Власом».</w:t>
      </w:r>
      <w:r w:rsidRPr="00C57D40">
        <w:rPr>
          <w:color w:val="333333"/>
        </w:rPr>
        <w:br/>
        <w:t>— А к</w:t>
      </w:r>
      <w:r>
        <w:rPr>
          <w:color w:val="333333"/>
        </w:rPr>
        <w:t>ой тебе годик? — «Шестой миновал.</w:t>
      </w:r>
      <w:r w:rsidRPr="00C57D40">
        <w:rPr>
          <w:color w:val="333333"/>
        </w:rPr>
        <w:br/>
        <w:t>Ну, мёртвая!» — крикнул малюточка басом.</w:t>
      </w:r>
      <w:r w:rsidRPr="00C57D40">
        <w:rPr>
          <w:color w:val="333333"/>
        </w:rPr>
        <w:br/>
        <w:t>Рванул под уздцы и быстрей зашагал…</w:t>
      </w:r>
    </w:p>
    <w:p w:rsidR="00566C3A" w:rsidRDefault="00566C3A" w:rsidP="00566C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Оценочно-рефлексивный этап.</w:t>
      </w:r>
    </w:p>
    <w:p w:rsidR="00566C3A" w:rsidRDefault="00566C3A" w:rsidP="00566C3A">
      <w:pPr>
        <w:pStyle w:val="a4"/>
        <w:shd w:val="clear" w:color="auto" w:fill="FFFFFF"/>
        <w:spacing w:before="0" w:beforeAutospacing="0" w:after="0" w:afterAutospacing="0" w:line="408" w:lineRule="atLeast"/>
      </w:pPr>
      <w:r>
        <w:rPr>
          <w:b/>
        </w:rPr>
        <w:t>Хозяйка:</w:t>
      </w:r>
      <w:r>
        <w:t xml:space="preserve"> Всё я вам и рассказала! Так о чём мы сегодня говорили? Хорошо ли с печкой в доме? Какие функции выполняет печь?</w:t>
      </w:r>
    </w:p>
    <w:p w:rsidR="00566C3A" w:rsidRPr="00C57D40" w:rsidRDefault="00566C3A" w:rsidP="00566C3A">
      <w:pPr>
        <w:pStyle w:val="a4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>
        <w:rPr>
          <w:b/>
        </w:rPr>
        <w:t>Дети:</w:t>
      </w:r>
      <w:r>
        <w:t xml:space="preserve"> Заслушиваются ответы детей.</w:t>
      </w:r>
    </w:p>
    <w:p w:rsidR="00566C3A" w:rsidRPr="00C57D40" w:rsidRDefault="00566C3A" w:rsidP="00566C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0000" w:rsidRDefault="00566C3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FELayout/>
  </w:compat>
  <w:rsids>
    <w:rsidRoot w:val="00566C3A"/>
    <w:rsid w:val="00566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566C3A"/>
  </w:style>
  <w:style w:type="paragraph" w:customStyle="1" w:styleId="a3">
    <w:name w:val="Базовый"/>
    <w:rsid w:val="00566C3A"/>
    <w:pPr>
      <w:suppressAutoHyphens/>
    </w:pPr>
    <w:rPr>
      <w:rFonts w:ascii="Calibri" w:eastAsia="SimSun" w:hAnsi="Calibri" w:cs="Calibri"/>
      <w:color w:val="00000A"/>
      <w:lang w:eastAsia="en-US"/>
    </w:rPr>
  </w:style>
  <w:style w:type="paragraph" w:styleId="a4">
    <w:name w:val="Normal (Web)"/>
    <w:basedOn w:val="a"/>
    <w:uiPriority w:val="99"/>
    <w:unhideWhenUsed/>
    <w:rsid w:val="00566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805</Words>
  <Characters>4595</Characters>
  <Application>Microsoft Office Word</Application>
  <DocSecurity>0</DocSecurity>
  <Lines>38</Lines>
  <Paragraphs>10</Paragraphs>
  <ScaleCrop>false</ScaleCrop>
  <Company>HP</Company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2020-02-16T18:07:00Z</dcterms:created>
  <dcterms:modified xsi:type="dcterms:W3CDTF">2020-02-16T18:07:00Z</dcterms:modified>
</cp:coreProperties>
</file>